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03E65D" w14:textId="77777777" w:rsidR="00E41DFB" w:rsidRDefault="00E41DFB" w:rsidP="005C7A64">
      <w:pPr>
        <w:spacing w:after="160" w:line="259" w:lineRule="auto"/>
        <w:jc w:val="center"/>
        <w:rPr>
          <w:b/>
          <w:bCs/>
          <w:sz w:val="28"/>
          <w:szCs w:val="28"/>
        </w:rPr>
      </w:pPr>
      <w:bookmarkStart w:id="0" w:name="_heading=h.gjdgxs" w:colFirst="0" w:colLast="0"/>
      <w:bookmarkEnd w:id="0"/>
    </w:p>
    <w:p w14:paraId="05C1FA52" w14:textId="18419BD5" w:rsidR="005C7A64" w:rsidRPr="00D11ED4" w:rsidRDefault="005C7A64" w:rsidP="005C7A64">
      <w:pPr>
        <w:spacing w:after="160" w:line="259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Hub </w:t>
      </w:r>
      <w:r w:rsidRPr="00D11ED4">
        <w:rPr>
          <w:b/>
          <w:bCs/>
          <w:sz w:val="28"/>
          <w:szCs w:val="28"/>
        </w:rPr>
        <w:t>Program FAQ</w:t>
      </w:r>
    </w:p>
    <w:p w14:paraId="7DACCCCA" w14:textId="77777777" w:rsidR="005C7A64" w:rsidRPr="00D11ED4" w:rsidRDefault="005C7A64" w:rsidP="005C7A64">
      <w:pPr>
        <w:spacing w:after="160" w:line="259" w:lineRule="auto"/>
        <w:rPr>
          <w:sz w:val="20"/>
          <w:szCs w:val="20"/>
        </w:rPr>
      </w:pPr>
      <w:r w:rsidRPr="00D11ED4">
        <w:rPr>
          <w:b/>
          <w:bCs/>
          <w:sz w:val="20"/>
          <w:szCs w:val="20"/>
        </w:rPr>
        <w:t>What resources does this program provide?</w:t>
      </w:r>
    </w:p>
    <w:p w14:paraId="693959A4" w14:textId="77777777" w:rsidR="005C7A64" w:rsidRPr="00D11ED4" w:rsidRDefault="005C7A64" w:rsidP="005C7A64">
      <w:pPr>
        <w:spacing w:after="160" w:line="259" w:lineRule="auto"/>
        <w:rPr>
          <w:sz w:val="20"/>
          <w:szCs w:val="20"/>
        </w:rPr>
      </w:pPr>
      <w:r w:rsidRPr="00D11ED4">
        <w:rPr>
          <w:sz w:val="20"/>
          <w:szCs w:val="20"/>
        </w:rPr>
        <w:t>The program provides a wide range of services. Services such as government contracting assistance, environmental planning, business planning, expertise in BIPOC communities, loans, workforce development, succession planning, and more!</w:t>
      </w:r>
    </w:p>
    <w:p w14:paraId="5830D6F2" w14:textId="77777777" w:rsidR="005C7A64" w:rsidRPr="00D11ED4" w:rsidRDefault="005C7A64" w:rsidP="005C7A64">
      <w:pPr>
        <w:spacing w:after="160" w:line="259" w:lineRule="auto"/>
        <w:rPr>
          <w:sz w:val="20"/>
          <w:szCs w:val="20"/>
        </w:rPr>
      </w:pPr>
      <w:r w:rsidRPr="00D11ED4">
        <w:rPr>
          <w:b/>
          <w:bCs/>
          <w:sz w:val="20"/>
          <w:szCs w:val="20"/>
        </w:rPr>
        <w:t>How much grant money should I request?</w:t>
      </w:r>
    </w:p>
    <w:p w14:paraId="64B2F11B" w14:textId="774BEF04" w:rsidR="005C7A64" w:rsidRPr="00D11ED4" w:rsidRDefault="007E22BA" w:rsidP="005C7A64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Up to $25,000.</w:t>
      </w:r>
    </w:p>
    <w:p w14:paraId="3FD887ED" w14:textId="77777777" w:rsidR="005C7A64" w:rsidRPr="00D11ED4" w:rsidRDefault="005C7A64" w:rsidP="005C7A64">
      <w:pPr>
        <w:spacing w:after="160" w:line="259" w:lineRule="auto"/>
        <w:rPr>
          <w:sz w:val="20"/>
          <w:szCs w:val="20"/>
        </w:rPr>
      </w:pPr>
      <w:r w:rsidRPr="00D11ED4">
        <w:rPr>
          <w:b/>
          <w:bCs/>
          <w:sz w:val="20"/>
          <w:szCs w:val="20"/>
        </w:rPr>
        <w:t>Who is eligible for the grant?</w:t>
      </w:r>
    </w:p>
    <w:p w14:paraId="70E3773F" w14:textId="77777777" w:rsidR="005C7A64" w:rsidRPr="00D11ED4" w:rsidRDefault="005C7A64" w:rsidP="005C7A64">
      <w:pPr>
        <w:spacing w:after="160" w:line="259" w:lineRule="auto"/>
        <w:rPr>
          <w:sz w:val="20"/>
          <w:szCs w:val="20"/>
        </w:rPr>
      </w:pPr>
      <w:r w:rsidRPr="00D11ED4">
        <w:rPr>
          <w:sz w:val="20"/>
          <w:szCs w:val="20"/>
        </w:rPr>
        <w:t>Any business started after Jan 1, 2020, with less than 250 employees, and demonstrable loss.</w:t>
      </w:r>
    </w:p>
    <w:p w14:paraId="61629828" w14:textId="77777777" w:rsidR="005C7A64" w:rsidRPr="00D11ED4" w:rsidRDefault="005C7A64" w:rsidP="005C7A64">
      <w:pPr>
        <w:spacing w:after="160" w:line="259" w:lineRule="auto"/>
        <w:rPr>
          <w:sz w:val="20"/>
          <w:szCs w:val="20"/>
        </w:rPr>
      </w:pPr>
      <w:r w:rsidRPr="00D11ED4">
        <w:rPr>
          <w:b/>
          <w:bCs/>
          <w:sz w:val="20"/>
          <w:szCs w:val="20"/>
        </w:rPr>
        <w:t>Are non-profits eligible for the grant</w:t>
      </w:r>
      <w:r w:rsidRPr="00E41DFB">
        <w:rPr>
          <w:b/>
          <w:bCs/>
          <w:sz w:val="20"/>
          <w:szCs w:val="20"/>
        </w:rPr>
        <w:t>?</w:t>
      </w:r>
    </w:p>
    <w:p w14:paraId="1E742281" w14:textId="77777777" w:rsidR="005C7A64" w:rsidRPr="00D11ED4" w:rsidRDefault="005C7A64" w:rsidP="005C7A64">
      <w:pPr>
        <w:spacing w:after="160" w:line="259" w:lineRule="auto"/>
        <w:rPr>
          <w:sz w:val="20"/>
          <w:szCs w:val="20"/>
        </w:rPr>
      </w:pPr>
      <w:r w:rsidRPr="00D11ED4">
        <w:rPr>
          <w:sz w:val="20"/>
          <w:szCs w:val="20"/>
        </w:rPr>
        <w:t>No</w:t>
      </w:r>
      <w:r w:rsidRPr="00E41DFB">
        <w:rPr>
          <w:sz w:val="20"/>
          <w:szCs w:val="20"/>
        </w:rPr>
        <w:t>.</w:t>
      </w:r>
      <w:r w:rsidRPr="00D11ED4">
        <w:rPr>
          <w:sz w:val="20"/>
          <w:szCs w:val="20"/>
        </w:rPr>
        <w:t xml:space="preserve"> </w:t>
      </w:r>
      <w:r w:rsidRPr="00E41DFB">
        <w:rPr>
          <w:sz w:val="20"/>
          <w:szCs w:val="20"/>
        </w:rPr>
        <w:t>Non-profits are ineligible for the grant,</w:t>
      </w:r>
      <w:r w:rsidRPr="00D11ED4">
        <w:rPr>
          <w:sz w:val="20"/>
          <w:szCs w:val="20"/>
        </w:rPr>
        <w:t xml:space="preserve"> but they </w:t>
      </w:r>
      <w:r w:rsidRPr="00E41DFB">
        <w:rPr>
          <w:sz w:val="20"/>
          <w:szCs w:val="20"/>
        </w:rPr>
        <w:t xml:space="preserve">can receive </w:t>
      </w:r>
      <w:r w:rsidRPr="00D11ED4">
        <w:rPr>
          <w:sz w:val="20"/>
          <w:szCs w:val="20"/>
        </w:rPr>
        <w:t>technical assistance.</w:t>
      </w:r>
    </w:p>
    <w:p w14:paraId="685C7EE2" w14:textId="77777777" w:rsidR="005C7A64" w:rsidRPr="00D11ED4" w:rsidRDefault="005C7A64" w:rsidP="005C7A64">
      <w:pPr>
        <w:spacing w:after="160" w:line="259" w:lineRule="auto"/>
        <w:rPr>
          <w:sz w:val="20"/>
          <w:szCs w:val="20"/>
        </w:rPr>
      </w:pPr>
      <w:r w:rsidRPr="00D11ED4">
        <w:rPr>
          <w:b/>
          <w:bCs/>
          <w:sz w:val="20"/>
          <w:szCs w:val="20"/>
        </w:rPr>
        <w:t>What is demonstrable loss?</w:t>
      </w:r>
    </w:p>
    <w:p w14:paraId="3F7CA401" w14:textId="77777777" w:rsidR="005C7A64" w:rsidRPr="00D11ED4" w:rsidRDefault="005C7A64" w:rsidP="005C7A64">
      <w:pPr>
        <w:spacing w:after="160" w:line="259" w:lineRule="auto"/>
        <w:rPr>
          <w:sz w:val="20"/>
          <w:szCs w:val="20"/>
        </w:rPr>
      </w:pPr>
      <w:r w:rsidRPr="00D11ED4">
        <w:rPr>
          <w:sz w:val="20"/>
          <w:szCs w:val="20"/>
        </w:rPr>
        <w:t>1. Projected business plan vs. actual business outcomes</w:t>
      </w:r>
      <w:r w:rsidRPr="00D11ED4">
        <w:rPr>
          <w:sz w:val="20"/>
          <w:szCs w:val="20"/>
        </w:rPr>
        <w:br/>
      </w:r>
      <w:r w:rsidRPr="00D11ED4">
        <w:rPr>
          <w:rFonts w:ascii="Arial" w:hAnsi="Arial" w:cs="Arial"/>
          <w:sz w:val="20"/>
          <w:szCs w:val="20"/>
        </w:rPr>
        <w:t>■</w:t>
      </w:r>
      <w:r w:rsidRPr="00D11ED4">
        <w:rPr>
          <w:rFonts w:ascii="Aptos" w:hAnsi="Aptos" w:cs="Aptos"/>
          <w:sz w:val="20"/>
          <w:szCs w:val="20"/>
        </w:rPr>
        <w:t>    </w:t>
      </w:r>
      <w:r w:rsidRPr="00D11ED4">
        <w:rPr>
          <w:sz w:val="20"/>
          <w:szCs w:val="20"/>
        </w:rPr>
        <w:t xml:space="preserve"> For example, if the business plan projected X amount of revenue for the first year but the company actually earned less.</w:t>
      </w:r>
      <w:r w:rsidRPr="00D11ED4">
        <w:rPr>
          <w:sz w:val="20"/>
          <w:szCs w:val="20"/>
        </w:rPr>
        <w:br/>
        <w:t>2. Financial statements</w:t>
      </w:r>
      <w:r w:rsidRPr="00D11ED4">
        <w:rPr>
          <w:sz w:val="20"/>
          <w:szCs w:val="20"/>
        </w:rPr>
        <w:br/>
      </w:r>
      <w:r w:rsidRPr="00D11ED4">
        <w:rPr>
          <w:rFonts w:ascii="Arial" w:hAnsi="Arial" w:cs="Arial"/>
          <w:sz w:val="20"/>
          <w:szCs w:val="20"/>
        </w:rPr>
        <w:t>■</w:t>
      </w:r>
      <w:r w:rsidRPr="00D11ED4">
        <w:rPr>
          <w:rFonts w:ascii="Aptos" w:hAnsi="Aptos" w:cs="Aptos"/>
          <w:sz w:val="20"/>
          <w:szCs w:val="20"/>
        </w:rPr>
        <w:t>    </w:t>
      </w:r>
      <w:r w:rsidRPr="00D11ED4">
        <w:rPr>
          <w:sz w:val="20"/>
          <w:szCs w:val="20"/>
        </w:rPr>
        <w:t xml:space="preserve"> Income Statement and Balance Sheet for years open since 2020</w:t>
      </w:r>
      <w:r w:rsidRPr="00D11ED4">
        <w:rPr>
          <w:sz w:val="20"/>
          <w:szCs w:val="20"/>
        </w:rPr>
        <w:br/>
        <w:t>3. Existing debt</w:t>
      </w:r>
      <w:r w:rsidRPr="00D11ED4">
        <w:rPr>
          <w:sz w:val="20"/>
          <w:szCs w:val="20"/>
        </w:rPr>
        <w:br/>
      </w:r>
      <w:r w:rsidRPr="00D11ED4">
        <w:rPr>
          <w:rFonts w:ascii="Arial" w:hAnsi="Arial" w:cs="Arial"/>
          <w:sz w:val="20"/>
          <w:szCs w:val="20"/>
        </w:rPr>
        <w:t>■</w:t>
      </w:r>
      <w:r w:rsidRPr="00D11ED4">
        <w:rPr>
          <w:rFonts w:ascii="Aptos" w:hAnsi="Aptos" w:cs="Aptos"/>
          <w:sz w:val="20"/>
          <w:szCs w:val="20"/>
        </w:rPr>
        <w:t>    </w:t>
      </w:r>
      <w:r w:rsidRPr="00D11ED4">
        <w:rPr>
          <w:sz w:val="20"/>
          <w:szCs w:val="20"/>
        </w:rPr>
        <w:t xml:space="preserve"> Loans, credit cards, </w:t>
      </w:r>
      <w:proofErr w:type="spellStart"/>
      <w:r w:rsidRPr="00D11ED4">
        <w:rPr>
          <w:sz w:val="20"/>
          <w:szCs w:val="20"/>
        </w:rPr>
        <w:t>etc</w:t>
      </w:r>
      <w:proofErr w:type="spellEnd"/>
      <w:r w:rsidRPr="00D11ED4">
        <w:rPr>
          <w:sz w:val="20"/>
          <w:szCs w:val="20"/>
        </w:rPr>
        <w:t xml:space="preserve"> taken out for business purposes</w:t>
      </w:r>
      <w:r w:rsidRPr="00D11ED4">
        <w:rPr>
          <w:sz w:val="20"/>
          <w:szCs w:val="20"/>
        </w:rPr>
        <w:br/>
        <w:t>4. Optional: Loss of or inability to retain staff</w:t>
      </w:r>
      <w:r w:rsidRPr="00D11ED4">
        <w:rPr>
          <w:sz w:val="20"/>
          <w:szCs w:val="20"/>
        </w:rPr>
        <w:br/>
      </w:r>
      <w:r w:rsidRPr="00D11ED4">
        <w:rPr>
          <w:sz w:val="20"/>
          <w:szCs w:val="20"/>
        </w:rPr>
        <w:br/>
        <w:t>If you are unable to provide the above documents, email</w:t>
      </w:r>
      <w:r w:rsidRPr="00D11ED4">
        <w:rPr>
          <w:rFonts w:ascii="Aptos" w:hAnsi="Aptos" w:cs="Aptos"/>
          <w:sz w:val="20"/>
          <w:szCs w:val="20"/>
        </w:rPr>
        <w:t> </w:t>
      </w:r>
      <w:hyperlink r:id="rId7" w:history="1">
        <w:r w:rsidRPr="00D11ED4">
          <w:rPr>
            <w:rStyle w:val="Hyperlink"/>
            <w:b/>
            <w:bCs/>
            <w:sz w:val="20"/>
            <w:szCs w:val="20"/>
          </w:rPr>
          <w:t>jbolstridge@emdc.org</w:t>
        </w:r>
      </w:hyperlink>
      <w:r w:rsidRPr="00D11ED4">
        <w:rPr>
          <w:sz w:val="20"/>
          <w:szCs w:val="20"/>
        </w:rPr>
        <w:t> for guidance on how to demonstrate your business’ unique loss.</w:t>
      </w:r>
    </w:p>
    <w:p w14:paraId="2BAC9687" w14:textId="77777777" w:rsidR="005C7A64" w:rsidRPr="00D11ED4" w:rsidRDefault="005C7A64" w:rsidP="005C7A64">
      <w:pPr>
        <w:spacing w:after="160" w:line="259" w:lineRule="auto"/>
        <w:rPr>
          <w:sz w:val="20"/>
          <w:szCs w:val="20"/>
        </w:rPr>
      </w:pPr>
      <w:r w:rsidRPr="00D11ED4">
        <w:rPr>
          <w:b/>
          <w:bCs/>
          <w:sz w:val="20"/>
          <w:szCs w:val="20"/>
        </w:rPr>
        <w:t>If an existing business started prior to 2020 is now under new ownership and a new business name, are they eligible for funding under this program?</w:t>
      </w:r>
    </w:p>
    <w:p w14:paraId="17177C8E" w14:textId="7B1C8AE0" w:rsidR="005C7A64" w:rsidRPr="00D11ED4" w:rsidRDefault="005C7A64" w:rsidP="005C7A64">
      <w:pPr>
        <w:spacing w:after="160" w:line="259" w:lineRule="auto"/>
        <w:rPr>
          <w:sz w:val="20"/>
          <w:szCs w:val="20"/>
        </w:rPr>
      </w:pPr>
      <w:r w:rsidRPr="00D11ED4">
        <w:rPr>
          <w:sz w:val="20"/>
          <w:szCs w:val="20"/>
        </w:rPr>
        <w:t xml:space="preserve">We are </w:t>
      </w:r>
      <w:r w:rsidR="00E26EAB">
        <w:rPr>
          <w:sz w:val="20"/>
          <w:szCs w:val="20"/>
        </w:rPr>
        <w:t>evaluating</w:t>
      </w:r>
      <w:r w:rsidRPr="00D11ED4">
        <w:rPr>
          <w:sz w:val="20"/>
          <w:szCs w:val="20"/>
        </w:rPr>
        <w:t xml:space="preserve"> these case by case.</w:t>
      </w:r>
    </w:p>
    <w:p w14:paraId="7B12204F" w14:textId="77777777" w:rsidR="005C7A64" w:rsidRPr="00D11ED4" w:rsidRDefault="005C7A64" w:rsidP="005C7A64">
      <w:pPr>
        <w:spacing w:after="160" w:line="259" w:lineRule="auto"/>
        <w:rPr>
          <w:sz w:val="20"/>
          <w:szCs w:val="20"/>
        </w:rPr>
      </w:pPr>
      <w:r w:rsidRPr="00D11ED4">
        <w:rPr>
          <w:b/>
          <w:bCs/>
          <w:sz w:val="20"/>
          <w:szCs w:val="20"/>
        </w:rPr>
        <w:t>If an existing business started prior to 2020 created a subsidiary after 2020, is the subsidiary eligible for funding under this program?</w:t>
      </w:r>
    </w:p>
    <w:p w14:paraId="016E76E8" w14:textId="77777777" w:rsidR="005C7A64" w:rsidRPr="00D11ED4" w:rsidRDefault="005C7A64" w:rsidP="005C7A64">
      <w:pPr>
        <w:spacing w:after="160" w:line="259" w:lineRule="auto"/>
        <w:rPr>
          <w:sz w:val="20"/>
          <w:szCs w:val="20"/>
        </w:rPr>
      </w:pPr>
      <w:r w:rsidRPr="00D11ED4">
        <w:rPr>
          <w:sz w:val="20"/>
          <w:szCs w:val="20"/>
        </w:rPr>
        <w:t xml:space="preserve">We are </w:t>
      </w:r>
      <w:r w:rsidRPr="00E41DFB">
        <w:rPr>
          <w:sz w:val="20"/>
          <w:szCs w:val="20"/>
        </w:rPr>
        <w:t>evaluating</w:t>
      </w:r>
      <w:r w:rsidRPr="00D11ED4">
        <w:rPr>
          <w:sz w:val="20"/>
          <w:szCs w:val="20"/>
        </w:rPr>
        <w:t xml:space="preserve"> these case by case.</w:t>
      </w:r>
    </w:p>
    <w:p w14:paraId="05D44DAB" w14:textId="77777777" w:rsidR="005C7A64" w:rsidRPr="00D11ED4" w:rsidRDefault="005C7A64" w:rsidP="005C7A64">
      <w:pPr>
        <w:spacing w:after="160" w:line="259" w:lineRule="auto"/>
        <w:rPr>
          <w:sz w:val="20"/>
          <w:szCs w:val="20"/>
        </w:rPr>
      </w:pPr>
      <w:r w:rsidRPr="00D11ED4">
        <w:rPr>
          <w:b/>
          <w:bCs/>
          <w:sz w:val="20"/>
          <w:szCs w:val="20"/>
        </w:rPr>
        <w:t>Even if I do not apply for the grant do I have access to technical assistance through the network of organizations?</w:t>
      </w:r>
    </w:p>
    <w:p w14:paraId="3CB4531E" w14:textId="12714E09" w:rsidR="005C7A64" w:rsidRPr="00D11ED4" w:rsidRDefault="005C7A64" w:rsidP="005C7A64">
      <w:pPr>
        <w:spacing w:after="160" w:line="259" w:lineRule="auto"/>
        <w:rPr>
          <w:sz w:val="20"/>
          <w:szCs w:val="20"/>
        </w:rPr>
      </w:pPr>
      <w:r w:rsidRPr="00D11ED4">
        <w:rPr>
          <w:sz w:val="20"/>
          <w:szCs w:val="20"/>
        </w:rPr>
        <w:t>Yes</w:t>
      </w:r>
      <w:r w:rsidR="00E26EAB">
        <w:rPr>
          <w:sz w:val="20"/>
          <w:szCs w:val="20"/>
        </w:rPr>
        <w:t>.</w:t>
      </w:r>
      <w:r w:rsidRPr="00D11ED4">
        <w:rPr>
          <w:sz w:val="20"/>
          <w:szCs w:val="20"/>
        </w:rPr>
        <w:t xml:space="preserve"> Even if you do not apply you still have access to the whole host of resources between all of the involved organizations.</w:t>
      </w:r>
    </w:p>
    <w:p w14:paraId="6CE57B7F" w14:textId="77777777" w:rsidR="005C7A64" w:rsidRPr="00D11ED4" w:rsidRDefault="005C7A64" w:rsidP="005C7A64">
      <w:pPr>
        <w:spacing w:after="160" w:line="259" w:lineRule="auto"/>
        <w:rPr>
          <w:sz w:val="20"/>
          <w:szCs w:val="20"/>
        </w:rPr>
      </w:pPr>
      <w:r w:rsidRPr="00D11ED4">
        <w:rPr>
          <w:b/>
          <w:bCs/>
          <w:sz w:val="20"/>
          <w:szCs w:val="20"/>
        </w:rPr>
        <w:t>I have seen other Hubs in Waldo County, what areas does EMDC’s program cover?</w:t>
      </w:r>
    </w:p>
    <w:p w14:paraId="3ABFB0AC" w14:textId="77777777" w:rsidR="005C7A64" w:rsidRPr="00D11ED4" w:rsidRDefault="005C7A64" w:rsidP="005C7A64">
      <w:pPr>
        <w:spacing w:after="160" w:line="259" w:lineRule="auto"/>
        <w:rPr>
          <w:sz w:val="20"/>
          <w:szCs w:val="20"/>
        </w:rPr>
      </w:pPr>
      <w:r w:rsidRPr="00D11ED4">
        <w:rPr>
          <w:sz w:val="20"/>
          <w:szCs w:val="20"/>
        </w:rPr>
        <w:t>EMDC covers Winterport, Frankfort, Prospect, Stockton Springs, and Searsport</w:t>
      </w:r>
      <w:r w:rsidRPr="00E41DFB">
        <w:rPr>
          <w:sz w:val="20"/>
          <w:szCs w:val="20"/>
        </w:rPr>
        <w:t xml:space="preserve"> in </w:t>
      </w:r>
      <w:proofErr w:type="gramStart"/>
      <w:r w:rsidRPr="00E41DFB">
        <w:rPr>
          <w:sz w:val="20"/>
          <w:szCs w:val="20"/>
        </w:rPr>
        <w:t>Waldo county</w:t>
      </w:r>
      <w:proofErr w:type="gramEnd"/>
      <w:r w:rsidRPr="00E41DFB">
        <w:rPr>
          <w:sz w:val="20"/>
          <w:szCs w:val="20"/>
        </w:rPr>
        <w:t>.</w:t>
      </w:r>
    </w:p>
    <w:p w14:paraId="66E981EF" w14:textId="77777777" w:rsidR="005C7A64" w:rsidRPr="00D11ED4" w:rsidRDefault="005C7A64" w:rsidP="005C7A64">
      <w:pPr>
        <w:spacing w:after="160" w:line="259" w:lineRule="auto"/>
        <w:rPr>
          <w:sz w:val="20"/>
          <w:szCs w:val="20"/>
        </w:rPr>
      </w:pPr>
      <w:r w:rsidRPr="00D11ED4">
        <w:rPr>
          <w:b/>
          <w:bCs/>
          <w:sz w:val="20"/>
          <w:szCs w:val="20"/>
        </w:rPr>
        <w:lastRenderedPageBreak/>
        <w:t xml:space="preserve">If I have received pandemic relief grants or </w:t>
      </w:r>
      <w:proofErr w:type="gramStart"/>
      <w:r w:rsidRPr="00D11ED4">
        <w:rPr>
          <w:b/>
          <w:bCs/>
          <w:sz w:val="20"/>
          <w:szCs w:val="20"/>
        </w:rPr>
        <w:t>loans</w:t>
      </w:r>
      <w:proofErr w:type="gramEnd"/>
      <w:r w:rsidRPr="00D11ED4">
        <w:rPr>
          <w:b/>
          <w:bCs/>
          <w:sz w:val="20"/>
          <w:szCs w:val="20"/>
        </w:rPr>
        <w:t xml:space="preserve"> am I eligible for the program?</w:t>
      </w:r>
    </w:p>
    <w:p w14:paraId="272AAAA8" w14:textId="77777777" w:rsidR="005C7A64" w:rsidRPr="00D11ED4" w:rsidRDefault="005C7A64" w:rsidP="005C7A64">
      <w:pPr>
        <w:spacing w:after="160" w:line="259" w:lineRule="auto"/>
        <w:rPr>
          <w:sz w:val="20"/>
          <w:szCs w:val="20"/>
        </w:rPr>
      </w:pPr>
      <w:r w:rsidRPr="00D11ED4">
        <w:rPr>
          <w:sz w:val="20"/>
          <w:szCs w:val="20"/>
        </w:rPr>
        <w:t xml:space="preserve">We are evaluating these </w:t>
      </w:r>
      <w:r w:rsidRPr="00E41DFB">
        <w:rPr>
          <w:sz w:val="20"/>
          <w:szCs w:val="20"/>
        </w:rPr>
        <w:t>case by case</w:t>
      </w:r>
      <w:r w:rsidRPr="00D11ED4">
        <w:rPr>
          <w:sz w:val="20"/>
          <w:szCs w:val="20"/>
        </w:rPr>
        <w:t>.</w:t>
      </w:r>
    </w:p>
    <w:p w14:paraId="2AE1BA09" w14:textId="77777777" w:rsidR="005C7A64" w:rsidRPr="00D11ED4" w:rsidRDefault="005C7A64" w:rsidP="005C7A64">
      <w:pPr>
        <w:spacing w:after="160" w:line="259" w:lineRule="auto"/>
        <w:rPr>
          <w:sz w:val="20"/>
          <w:szCs w:val="20"/>
        </w:rPr>
      </w:pPr>
      <w:r w:rsidRPr="00D11ED4">
        <w:rPr>
          <w:b/>
          <w:bCs/>
          <w:sz w:val="20"/>
          <w:szCs w:val="20"/>
        </w:rPr>
        <w:t>Can I apply if I (the owner) am the only employee?</w:t>
      </w:r>
    </w:p>
    <w:p w14:paraId="30AABE4B" w14:textId="758E0F75" w:rsidR="005C7A64" w:rsidRPr="00D11ED4" w:rsidRDefault="005C7A64" w:rsidP="005C7A64">
      <w:pPr>
        <w:spacing w:after="160" w:line="259" w:lineRule="auto"/>
        <w:rPr>
          <w:sz w:val="20"/>
          <w:szCs w:val="20"/>
        </w:rPr>
      </w:pPr>
      <w:r w:rsidRPr="00E41DFB">
        <w:rPr>
          <w:sz w:val="20"/>
          <w:szCs w:val="20"/>
        </w:rPr>
        <w:t>Yes</w:t>
      </w:r>
      <w:r w:rsidR="00E26EAB">
        <w:rPr>
          <w:sz w:val="20"/>
          <w:szCs w:val="20"/>
        </w:rPr>
        <w:t>. I</w:t>
      </w:r>
      <w:r w:rsidRPr="00E41DFB">
        <w:rPr>
          <w:sz w:val="20"/>
          <w:szCs w:val="20"/>
        </w:rPr>
        <w:t>f you</w:t>
      </w:r>
      <w:r w:rsidRPr="00D11ED4">
        <w:rPr>
          <w:sz w:val="20"/>
          <w:szCs w:val="20"/>
        </w:rPr>
        <w:t xml:space="preserve"> are a </w:t>
      </w:r>
      <w:r w:rsidRPr="00E41DFB">
        <w:rPr>
          <w:sz w:val="20"/>
          <w:szCs w:val="20"/>
        </w:rPr>
        <w:t>W-</w:t>
      </w:r>
      <w:r w:rsidRPr="00D11ED4">
        <w:rPr>
          <w:sz w:val="20"/>
          <w:szCs w:val="20"/>
        </w:rPr>
        <w:t>2 employee of your business.</w:t>
      </w:r>
    </w:p>
    <w:p w14:paraId="2153009D" w14:textId="77777777" w:rsidR="005C7A64" w:rsidRPr="00D11ED4" w:rsidRDefault="005C7A64" w:rsidP="005C7A64">
      <w:pPr>
        <w:spacing w:after="160" w:line="259" w:lineRule="auto"/>
        <w:rPr>
          <w:sz w:val="20"/>
          <w:szCs w:val="20"/>
        </w:rPr>
      </w:pPr>
      <w:r w:rsidRPr="00D11ED4">
        <w:rPr>
          <w:b/>
          <w:bCs/>
          <w:sz w:val="20"/>
          <w:szCs w:val="20"/>
        </w:rPr>
        <w:t xml:space="preserve">If I started my business in </w:t>
      </w:r>
      <w:proofErr w:type="gramStart"/>
      <w:r w:rsidRPr="00D11ED4">
        <w:rPr>
          <w:b/>
          <w:bCs/>
          <w:sz w:val="20"/>
          <w:szCs w:val="20"/>
        </w:rPr>
        <w:t>2023</w:t>
      </w:r>
      <w:proofErr w:type="gramEnd"/>
      <w:r w:rsidRPr="00D11ED4">
        <w:rPr>
          <w:b/>
          <w:bCs/>
          <w:sz w:val="20"/>
          <w:szCs w:val="20"/>
        </w:rPr>
        <w:t xml:space="preserve"> can I apply for the grant and have access to technical assistance?</w:t>
      </w:r>
    </w:p>
    <w:p w14:paraId="084B57D0" w14:textId="4CA64620" w:rsidR="005C7A64" w:rsidRPr="00E41DFB" w:rsidRDefault="005C7A64" w:rsidP="00E26EAB">
      <w:pPr>
        <w:spacing w:after="160" w:line="259" w:lineRule="auto"/>
        <w:rPr>
          <w:sz w:val="20"/>
          <w:szCs w:val="20"/>
        </w:rPr>
      </w:pPr>
      <w:r w:rsidRPr="00D11ED4">
        <w:rPr>
          <w:sz w:val="20"/>
          <w:szCs w:val="20"/>
        </w:rPr>
        <w:t>If you are unable to provide the documents listed in the applicatio</w:t>
      </w:r>
      <w:r w:rsidR="0014523C">
        <w:rPr>
          <w:sz w:val="20"/>
          <w:szCs w:val="20"/>
        </w:rPr>
        <w:t>n, we recommend speaking to a member of our team for guidance</w:t>
      </w:r>
      <w:r w:rsidRPr="00D11ED4">
        <w:rPr>
          <w:sz w:val="20"/>
          <w:szCs w:val="20"/>
        </w:rPr>
        <w:t>, however, we can still provide technical assistance.</w:t>
      </w:r>
    </w:p>
    <w:p w14:paraId="4D7472B2" w14:textId="77777777" w:rsidR="005C7A64" w:rsidRPr="00E41DFB" w:rsidRDefault="005C7A64" w:rsidP="00E26EAB">
      <w:pPr>
        <w:spacing w:after="160" w:line="259" w:lineRule="auto"/>
        <w:rPr>
          <w:b/>
          <w:bCs/>
          <w:sz w:val="20"/>
          <w:szCs w:val="20"/>
        </w:rPr>
      </w:pPr>
      <w:r w:rsidRPr="00E41DFB">
        <w:rPr>
          <w:b/>
          <w:bCs/>
          <w:sz w:val="20"/>
          <w:szCs w:val="20"/>
        </w:rPr>
        <w:t>How long will it take to receive my award?</w:t>
      </w:r>
    </w:p>
    <w:p w14:paraId="0760EFFB" w14:textId="77777777" w:rsidR="005C7A64" w:rsidRPr="00D11ED4" w:rsidRDefault="005C7A64" w:rsidP="005C7A64">
      <w:pPr>
        <w:spacing w:after="160" w:line="259" w:lineRule="auto"/>
        <w:rPr>
          <w:sz w:val="20"/>
          <w:szCs w:val="20"/>
        </w:rPr>
      </w:pPr>
      <w:r w:rsidRPr="00E41DFB">
        <w:rPr>
          <w:sz w:val="20"/>
          <w:szCs w:val="20"/>
        </w:rPr>
        <w:t>Grant awards are typically deposited within 3 months of the initial award notification. A member of our team will communicate any updates pertaining to deposit of awards with the applicant as they become available.</w:t>
      </w:r>
    </w:p>
    <w:p w14:paraId="2CE33771" w14:textId="77777777" w:rsidR="005C7A64" w:rsidRPr="00E41DFB" w:rsidRDefault="005C7A64" w:rsidP="005C7A64">
      <w:pPr>
        <w:rPr>
          <w:sz w:val="20"/>
          <w:szCs w:val="20"/>
        </w:rPr>
      </w:pPr>
    </w:p>
    <w:p w14:paraId="41A1559D" w14:textId="77777777" w:rsidR="005D69A4" w:rsidRPr="00E41DFB" w:rsidRDefault="005D69A4">
      <w:pPr>
        <w:spacing w:after="160" w:line="259" w:lineRule="auto"/>
        <w:rPr>
          <w:rFonts w:ascii="Helvetica Neue" w:eastAsia="Helvetica Neue" w:hAnsi="Helvetica Neue" w:cs="Helvetica Neue"/>
          <w:sz w:val="20"/>
          <w:szCs w:val="20"/>
        </w:rPr>
      </w:pPr>
    </w:p>
    <w:p w14:paraId="41A1559E" w14:textId="77777777" w:rsidR="005D69A4" w:rsidRPr="00E41DFB" w:rsidRDefault="005D69A4">
      <w:pPr>
        <w:rPr>
          <w:rFonts w:ascii="Arial" w:eastAsia="Arial" w:hAnsi="Arial" w:cs="Arial"/>
          <w:color w:val="2B2B2B"/>
          <w:sz w:val="20"/>
          <w:szCs w:val="20"/>
          <w:highlight w:val="white"/>
        </w:rPr>
      </w:pPr>
    </w:p>
    <w:p w14:paraId="41A1559F" w14:textId="77777777" w:rsidR="005D69A4" w:rsidRDefault="005D69A4">
      <w:pPr>
        <w:rPr>
          <w:rFonts w:ascii="Arial" w:eastAsia="Arial" w:hAnsi="Arial" w:cs="Arial"/>
          <w:color w:val="2B2B2B"/>
          <w:sz w:val="24"/>
          <w:szCs w:val="24"/>
          <w:highlight w:val="white"/>
        </w:rPr>
      </w:pPr>
    </w:p>
    <w:p w14:paraId="41A155A0" w14:textId="77777777" w:rsidR="005D69A4" w:rsidRDefault="005D69A4">
      <w:pPr>
        <w:rPr>
          <w:rFonts w:ascii="Arial" w:eastAsia="Arial" w:hAnsi="Arial" w:cs="Arial"/>
          <w:color w:val="2B2B2B"/>
          <w:sz w:val="24"/>
          <w:szCs w:val="24"/>
          <w:highlight w:val="white"/>
        </w:rPr>
      </w:pPr>
    </w:p>
    <w:sectPr w:rsidR="005D69A4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51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D45410" w14:textId="77777777" w:rsidR="00CB2E82" w:rsidRDefault="00CB2E82">
      <w:r>
        <w:separator/>
      </w:r>
    </w:p>
  </w:endnote>
  <w:endnote w:type="continuationSeparator" w:id="0">
    <w:p w14:paraId="6284722F" w14:textId="77777777" w:rsidR="00CB2E82" w:rsidRDefault="00CB2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2394EEB5-6EA2-4CF4-8729-6636E8B70B6E}"/>
    <w:embedBold r:id="rId2" w:fontKey="{4A53849C-1843-40AF-B501-6DC9EC71E19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B960D4E-6647-483C-85D1-F80AB7F6E4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2CFDC1B-C510-4629-802B-28708C88A77C}"/>
    <w:embedItalic r:id="rId5" w:fontKey="{24D6E394-2E65-408B-A0B3-00E7F3F520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9AA24856-78C0-482D-9DC5-C201A582E1E8}"/>
  </w:font>
  <w:font w:name="Helvetica Neue">
    <w:altName w:val="Arial"/>
    <w:charset w:val="00"/>
    <w:family w:val="auto"/>
    <w:pitch w:val="default"/>
    <w:embedRegular r:id="rId7" w:fontKey="{F6C56757-0266-4C69-92C4-6AB2E9AFA790}"/>
    <w:embedBold r:id="rId8" w:fontKey="{50A8F121-6624-4C51-9D00-BCB12DC950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57135CE-99CC-4048-910D-A00A5C5D28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A155A2" w14:textId="6D45B6A1" w:rsidR="005D69A4" w:rsidRPr="000066FD" w:rsidRDefault="00374FB3" w:rsidP="000066FD">
    <w:pPr>
      <w:ind w:right="-720"/>
      <w:jc w:val="right"/>
      <w:rPr>
        <w:rFonts w:ascii="Helvetica Neue" w:eastAsia="Helvetica Neue" w:hAnsi="Helvetica Neue" w:cs="Helvetica Neue"/>
        <w:bCs/>
      </w:rPr>
    </w:pPr>
    <w:r w:rsidRPr="000066FD">
      <w:rPr>
        <w:bCs/>
        <w:noProof/>
      </w:rPr>
      <w:drawing>
        <wp:anchor distT="0" distB="0" distL="0" distR="0" simplePos="0" relativeHeight="251661312" behindDoc="1" locked="0" layoutInCell="1" hidden="0" allowOverlap="1" wp14:anchorId="41A155A8" wp14:editId="41A155A9">
          <wp:simplePos x="0" y="0"/>
          <wp:positionH relativeFrom="column">
            <wp:posOffset>2257425</wp:posOffset>
          </wp:positionH>
          <wp:positionV relativeFrom="paragraph">
            <wp:posOffset>0</wp:posOffset>
          </wp:positionV>
          <wp:extent cx="6324600" cy="6322695"/>
          <wp:effectExtent l="0" t="0" r="0" b="0"/>
          <wp:wrapNone/>
          <wp:docPr id="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24600" cy="6322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C7A64" w:rsidRPr="000066FD">
      <w:rPr>
        <w:rFonts w:ascii="Helvetica Neue" w:eastAsia="Helvetica Neue" w:hAnsi="Helvetica Neue" w:cs="Helvetica Neue"/>
        <w:bCs/>
      </w:rPr>
      <w:t>Updated 12/</w:t>
    </w:r>
    <w:r w:rsidR="000066FD" w:rsidRPr="000066FD">
      <w:rPr>
        <w:rFonts w:ascii="Helvetica Neue" w:eastAsia="Helvetica Neue" w:hAnsi="Helvetica Neue" w:cs="Helvetica Neue"/>
        <w:bCs/>
      </w:rPr>
      <w:t>3/2024</w:t>
    </w:r>
  </w:p>
  <w:p w14:paraId="41A155A3" w14:textId="77777777" w:rsidR="005D69A4" w:rsidRDefault="005D69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A155A5" w14:textId="77777777" w:rsidR="005D69A4" w:rsidRDefault="00374F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720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Helvetica Neue" w:eastAsia="Helvetica Neue" w:hAnsi="Helvetica Neue" w:cs="Helvetica Neue"/>
        <w:b/>
        <w:color w:val="000000"/>
        <w:sz w:val="20"/>
        <w:szCs w:val="20"/>
      </w:rPr>
      <w:t>EMDC</w:t>
    </w:r>
    <w:r>
      <w:rPr>
        <w:rFonts w:ascii="Helvetica Neue" w:eastAsia="Helvetica Neue" w:hAnsi="Helvetica Neue" w:cs="Helvetica Neue"/>
        <w:color w:val="000000"/>
        <w:sz w:val="20"/>
        <w:szCs w:val="20"/>
      </w:rPr>
      <w:t xml:space="preserve"> 40 Harlow Street, Bangor, Maine, 04401   |   Phone: 207.942.6389   |   Fax: 207.942.3548   |   emdc.org</w:t>
    </w:r>
    <w:r>
      <w:rPr>
        <w:rFonts w:ascii="Helvetica Neue" w:eastAsia="Helvetica Neue" w:hAnsi="Helvetica Neue" w:cs="Helvetica Neue"/>
        <w:b/>
        <w:color w:val="000000"/>
        <w:sz w:val="22"/>
        <w:szCs w:val="22"/>
      </w:rPr>
      <w:t xml:space="preserve"> </w:t>
    </w:r>
    <w:r>
      <w:rPr>
        <w:noProof/>
      </w:rPr>
      <w:drawing>
        <wp:anchor distT="0" distB="0" distL="0" distR="0" simplePos="0" relativeHeight="251662336" behindDoc="1" locked="0" layoutInCell="1" hidden="0" allowOverlap="1" wp14:anchorId="41A155AE" wp14:editId="41A155AF">
          <wp:simplePos x="0" y="0"/>
          <wp:positionH relativeFrom="column">
            <wp:posOffset>2124075</wp:posOffset>
          </wp:positionH>
          <wp:positionV relativeFrom="paragraph">
            <wp:posOffset>0</wp:posOffset>
          </wp:positionV>
          <wp:extent cx="6324600" cy="6322695"/>
          <wp:effectExtent l="0" t="0" r="0" b="0"/>
          <wp:wrapNone/>
          <wp:docPr id="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24600" cy="6322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9C807D" w14:textId="77777777" w:rsidR="00CB2E82" w:rsidRDefault="00CB2E82">
      <w:r>
        <w:separator/>
      </w:r>
    </w:p>
  </w:footnote>
  <w:footnote w:type="continuationSeparator" w:id="0">
    <w:p w14:paraId="67BA56A6" w14:textId="77777777" w:rsidR="00CB2E82" w:rsidRDefault="00CB2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A155A1" w14:textId="77777777" w:rsidR="005D69A4" w:rsidRDefault="00374F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Helvetica Neue" w:eastAsia="Helvetica Neue" w:hAnsi="Helvetica Neue" w:cs="Helvetica Neue"/>
        <w:b/>
        <w:noProof/>
        <w:color w:val="000000"/>
        <w:sz w:val="22"/>
        <w:szCs w:val="22"/>
      </w:rPr>
      <w:drawing>
        <wp:anchor distT="0" distB="0" distL="0" distR="0" simplePos="0" relativeHeight="251658240" behindDoc="1" locked="0" layoutInCell="1" hidden="0" allowOverlap="1" wp14:anchorId="41A155A6" wp14:editId="41A155A7">
          <wp:simplePos x="0" y="0"/>
          <wp:positionH relativeFrom="page">
            <wp:posOffset>-3669475</wp:posOffset>
          </wp:positionH>
          <wp:positionV relativeFrom="page">
            <wp:posOffset>-3924794</wp:posOffset>
          </wp:positionV>
          <wp:extent cx="5943600" cy="5941695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5941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A155A4" w14:textId="77777777" w:rsidR="005D69A4" w:rsidRDefault="00374F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Helvetica Neue" w:eastAsia="Helvetica Neue" w:hAnsi="Helvetica Neue" w:cs="Helvetica Neue"/>
        <w:b/>
        <w:noProof/>
        <w:color w:val="000000"/>
        <w:sz w:val="22"/>
        <w:szCs w:val="22"/>
      </w:rPr>
      <w:drawing>
        <wp:anchor distT="0" distB="0" distL="114300" distR="114300" simplePos="0" relativeHeight="251659264" behindDoc="0" locked="0" layoutInCell="1" hidden="0" allowOverlap="1" wp14:anchorId="41A155AA" wp14:editId="41A155AB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2200275" cy="690885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00275" cy="690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Helvetica Neue" w:eastAsia="Helvetica Neue" w:hAnsi="Helvetica Neue" w:cs="Helvetica Neue"/>
        <w:b/>
        <w:noProof/>
        <w:color w:val="000000"/>
        <w:sz w:val="22"/>
        <w:szCs w:val="22"/>
      </w:rPr>
      <w:drawing>
        <wp:anchor distT="0" distB="0" distL="0" distR="0" simplePos="0" relativeHeight="251660288" behindDoc="1" locked="0" layoutInCell="1" hidden="0" allowOverlap="1" wp14:anchorId="41A155AC" wp14:editId="41A155AD">
          <wp:simplePos x="0" y="0"/>
          <wp:positionH relativeFrom="margin">
            <wp:posOffset>-4571999</wp:posOffset>
          </wp:positionH>
          <wp:positionV relativeFrom="margin">
            <wp:posOffset>-4752974</wp:posOffset>
          </wp:positionV>
          <wp:extent cx="5943600" cy="5941695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5941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9A4"/>
    <w:rsid w:val="000066FD"/>
    <w:rsid w:val="000855F4"/>
    <w:rsid w:val="0014523C"/>
    <w:rsid w:val="002E5A42"/>
    <w:rsid w:val="00374FB3"/>
    <w:rsid w:val="005C7A64"/>
    <w:rsid w:val="005D69A4"/>
    <w:rsid w:val="007E22BA"/>
    <w:rsid w:val="00CB2E82"/>
    <w:rsid w:val="00CD6D78"/>
    <w:rsid w:val="00D41D59"/>
    <w:rsid w:val="00E26EAB"/>
    <w:rsid w:val="00E41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1559D"/>
  <w15:docId w15:val="{3EA36694-EEAB-4930-BED4-CA78B7C64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sz w:val="16"/>
        <w:szCs w:val="16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E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5C7A6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C7A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7A64"/>
  </w:style>
  <w:style w:type="paragraph" w:styleId="Footer">
    <w:name w:val="footer"/>
    <w:basedOn w:val="Normal"/>
    <w:link w:val="FooterChar"/>
    <w:uiPriority w:val="99"/>
    <w:unhideWhenUsed/>
    <w:rsid w:val="005C7A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7A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jbolstridge@emdc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SXNLuxAzSx24GBhjvMgT3mHypA==">CgMxLjAyCGguZ2pkZ3hzOAByITEwc19IWHRDYVB2UWVvSkNDWU1xRkc1alF3RzB3QnY0Vw==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411</Words>
  <Characters>2346</Characters>
  <Application>Microsoft Office Word</Application>
  <DocSecurity>0</DocSecurity>
  <Lines>19</Lines>
  <Paragraphs>5</Paragraphs>
  <ScaleCrop>false</ScaleCrop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Jaida Bolstridge</dc:creator>
  <cp:lastModifiedBy>Jaida Bolstridge</cp:lastModifiedBy>
  <cp:revision>2</cp:revision>
  <dcterms:created xsi:type="dcterms:W3CDTF">2024-12-03T17:00:00Z</dcterms:created>
  <dcterms:modified xsi:type="dcterms:W3CDTF">2024-12-03T17:00:00Z</dcterms:modified>
</cp:coreProperties>
</file>